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97" w:rsidRPr="00FB622B" w:rsidRDefault="00FB622B" w:rsidP="00392D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Гоголишвили Виктория Олеговна</w:t>
      </w:r>
    </w:p>
    <w:p w:rsidR="00392DB2" w:rsidRDefault="00392DB2" w:rsidP="00392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Образование: </w:t>
      </w:r>
    </w:p>
    <w:p w:rsidR="00581295" w:rsidRPr="00392DB2" w:rsidRDefault="00FB622B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2000-2011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МАОУ «Лицей №8»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г. Пермь.</w:t>
      </w:r>
    </w:p>
    <w:p w:rsidR="00581295" w:rsidRPr="00392DB2" w:rsidRDefault="00FB622B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2011-2015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81295" w:rsidRPr="00392DB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581295" w:rsidRPr="00392D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химический факультет, ФГБОУ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«Пермский государственный национальный исследовательский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университет</w:t>
      </w:r>
      <w:r w:rsidR="0055465F">
        <w:rPr>
          <w:rFonts w:ascii="Times New Roman" w:hAnsi="Times New Roman" w:cs="Times New Roman"/>
          <w:sz w:val="24"/>
          <w:szCs w:val="24"/>
        </w:rPr>
        <w:t>»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(с 20</w:t>
      </w:r>
      <w:r>
        <w:rPr>
          <w:rFonts w:ascii="Times New Roman" w:hAnsi="Times New Roman" w:cs="Times New Roman"/>
          <w:sz w:val="24"/>
          <w:szCs w:val="24"/>
        </w:rPr>
        <w:t>14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– кафедра Аналитической химии). Дипломная работа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Физико-химические и комплексообразующие свойства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FB622B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бутаноил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FB622B">
        <w:rPr>
          <w:rFonts w:ascii="Times New Roman" w:eastAsia="Calibri" w:hAnsi="Times New Roman" w:cs="Times New Roman"/>
          <w:sz w:val="24"/>
          <w:szCs w:val="24"/>
        </w:rPr>
        <w:t>’-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</w:rPr>
        <w:t>)г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идразина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», научный руководитель – 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к.х.н. </w:t>
      </w:r>
      <w:r>
        <w:rPr>
          <w:rFonts w:ascii="Times New Roman" w:hAnsi="Times New Roman" w:cs="Times New Roman"/>
          <w:sz w:val="24"/>
          <w:szCs w:val="24"/>
        </w:rPr>
        <w:t xml:space="preserve">Ю.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 w:rsidR="00581295" w:rsidRPr="00392DB2">
        <w:rPr>
          <w:rFonts w:ascii="Times New Roman" w:hAnsi="Times New Roman" w:cs="Times New Roman"/>
          <w:sz w:val="24"/>
          <w:szCs w:val="24"/>
        </w:rPr>
        <w:t>.</w:t>
      </w:r>
    </w:p>
    <w:p w:rsidR="00581295" w:rsidRPr="00FB622B" w:rsidRDefault="00FB622B" w:rsidP="00FB622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2015-2017 </w:t>
      </w:r>
      <w:r w:rsidR="00581295" w:rsidRPr="00FB622B">
        <w:rPr>
          <w:rFonts w:ascii="Times New Roman" w:hAnsi="Times New Roman" w:cs="Times New Roman"/>
          <w:sz w:val="24"/>
          <w:szCs w:val="24"/>
        </w:rPr>
        <w:t xml:space="preserve">– магистратура, кафедра Аналитической химии </w:t>
      </w:r>
      <w:r w:rsidRPr="00FB622B">
        <w:rPr>
          <w:rFonts w:ascii="Times New Roman" w:hAnsi="Times New Roman" w:cs="Times New Roman"/>
          <w:sz w:val="24"/>
          <w:szCs w:val="24"/>
        </w:rPr>
        <w:t>и экспертизы х</w:t>
      </w:r>
      <w:r w:rsidR="00581295" w:rsidRPr="00FB622B">
        <w:rPr>
          <w:rFonts w:ascii="Times New Roman" w:hAnsi="Times New Roman" w:cs="Times New Roman"/>
          <w:sz w:val="24"/>
          <w:szCs w:val="24"/>
        </w:rPr>
        <w:t>имического факультета</w:t>
      </w:r>
      <w:r w:rsidRPr="00FB622B">
        <w:rPr>
          <w:rFonts w:ascii="Times New Roman" w:hAnsi="Times New Roman" w:cs="Times New Roman"/>
          <w:sz w:val="24"/>
          <w:szCs w:val="24"/>
        </w:rPr>
        <w:t xml:space="preserve">, ФГБОУ </w:t>
      </w:r>
      <w:proofErr w:type="gramStart"/>
      <w:r w:rsidRPr="00FB622B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581295" w:rsidRPr="00FB622B">
        <w:rPr>
          <w:rFonts w:ascii="Times New Roman" w:hAnsi="Times New Roman" w:cs="Times New Roman"/>
          <w:sz w:val="24"/>
          <w:szCs w:val="24"/>
        </w:rPr>
        <w:t xml:space="preserve"> </w:t>
      </w:r>
      <w:r w:rsidRPr="00FB622B">
        <w:rPr>
          <w:rFonts w:ascii="Times New Roman" w:hAnsi="Times New Roman" w:cs="Times New Roman"/>
          <w:sz w:val="24"/>
          <w:szCs w:val="24"/>
        </w:rPr>
        <w:t>«Пермский государственный национальный исследовательский университет». Магистерская диссертация</w:t>
      </w:r>
      <w:r w:rsidR="00581295" w:rsidRPr="00FB622B">
        <w:rPr>
          <w:rFonts w:ascii="Times New Roman" w:hAnsi="Times New Roman" w:cs="Times New Roman"/>
          <w:sz w:val="24"/>
          <w:szCs w:val="24"/>
        </w:rPr>
        <w:t xml:space="preserve"> «</w:t>
      </w:r>
      <w:r w:rsidRPr="00FB622B">
        <w:rPr>
          <w:rFonts w:ascii="Times New Roman" w:hAnsi="Times New Roman" w:cs="Times New Roman"/>
          <w:iCs/>
          <w:sz w:val="24"/>
          <w:szCs w:val="24"/>
        </w:rPr>
        <w:t xml:space="preserve">Равновесия при </w:t>
      </w:r>
      <w:proofErr w:type="spellStart"/>
      <w:r w:rsidRPr="00FB622B">
        <w:rPr>
          <w:rFonts w:ascii="Times New Roman" w:hAnsi="Times New Roman" w:cs="Times New Roman"/>
          <w:iCs/>
          <w:sz w:val="24"/>
          <w:szCs w:val="24"/>
        </w:rPr>
        <w:t>комплексообразовании</w:t>
      </w:r>
      <w:proofErr w:type="spellEnd"/>
      <w:r w:rsidRPr="00FB622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B622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B622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B622B">
        <w:rPr>
          <w:rFonts w:ascii="Times New Roman" w:hAnsi="Times New Roman" w:cs="Times New Roman"/>
          <w:sz w:val="24"/>
          <w:szCs w:val="24"/>
        </w:rPr>
        <w:t>ацил</w:t>
      </w:r>
      <w:proofErr w:type="spellEnd"/>
      <w:r w:rsidRPr="00FB622B">
        <w:rPr>
          <w:rFonts w:ascii="Times New Roman" w:hAnsi="Times New Roman" w:cs="Times New Roman"/>
          <w:sz w:val="24"/>
          <w:szCs w:val="24"/>
        </w:rPr>
        <w:t>-</w:t>
      </w:r>
      <w:r w:rsidRPr="00FB622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B622B">
        <w:rPr>
          <w:rFonts w:ascii="Times New Roman" w:hAnsi="Times New Roman" w:cs="Times New Roman"/>
          <w:sz w:val="24"/>
          <w:szCs w:val="24"/>
          <w:vertAlign w:val="superscript"/>
        </w:rPr>
        <w:t>'</w:t>
      </w:r>
      <w:r w:rsidRPr="00FB622B">
        <w:rPr>
          <w:rFonts w:ascii="Times New Roman" w:hAnsi="Times New Roman" w:cs="Times New Roman"/>
          <w:sz w:val="24"/>
          <w:szCs w:val="24"/>
        </w:rPr>
        <w:t>-(</w:t>
      </w:r>
      <w:proofErr w:type="spellStart"/>
      <w:r w:rsidRPr="00FB622B">
        <w:rPr>
          <w:rFonts w:ascii="Times New Roman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 w:rsidRPr="00FB622B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FB622B">
        <w:rPr>
          <w:rFonts w:ascii="Times New Roman" w:hAnsi="Times New Roman" w:cs="Times New Roman"/>
          <w:sz w:val="24"/>
          <w:szCs w:val="24"/>
        </w:rPr>
        <w:t>идразинов с ионами цветных металлов</w:t>
      </w:r>
      <w:r w:rsidR="00581295" w:rsidRPr="00FB622B">
        <w:rPr>
          <w:rFonts w:ascii="Times New Roman" w:hAnsi="Times New Roman" w:cs="Times New Roman"/>
          <w:sz w:val="24"/>
          <w:szCs w:val="24"/>
        </w:rPr>
        <w:t xml:space="preserve">», научный руководитель – </w:t>
      </w:r>
      <w:r w:rsidR="0047141F" w:rsidRPr="00FB622B">
        <w:rPr>
          <w:rFonts w:ascii="Times New Roman" w:hAnsi="Times New Roman" w:cs="Times New Roman"/>
          <w:sz w:val="24"/>
          <w:szCs w:val="24"/>
        </w:rPr>
        <w:t xml:space="preserve">к.х.н. </w:t>
      </w:r>
      <w:r>
        <w:rPr>
          <w:rFonts w:ascii="Times New Roman" w:hAnsi="Times New Roman" w:cs="Times New Roman"/>
          <w:sz w:val="24"/>
          <w:szCs w:val="24"/>
        </w:rPr>
        <w:t xml:space="preserve">Ю.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 w:rsidR="00581295" w:rsidRPr="00FB622B">
        <w:rPr>
          <w:rFonts w:ascii="Times New Roman" w:hAnsi="Times New Roman" w:cs="Times New Roman"/>
          <w:sz w:val="24"/>
          <w:szCs w:val="24"/>
        </w:rPr>
        <w:t>.</w:t>
      </w:r>
    </w:p>
    <w:p w:rsidR="00581295" w:rsidRPr="00392DB2" w:rsidRDefault="00FB622B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-с.д. – аспирантура, </w:t>
      </w:r>
      <w:r w:rsidR="00392DB2">
        <w:rPr>
          <w:rFonts w:ascii="Times New Roman" w:hAnsi="Times New Roman" w:cs="Times New Roman"/>
          <w:sz w:val="24"/>
          <w:szCs w:val="24"/>
        </w:rPr>
        <w:t>л</w:t>
      </w:r>
      <w:r w:rsidR="00581295" w:rsidRPr="00392DB2">
        <w:rPr>
          <w:rFonts w:ascii="Times New Roman" w:hAnsi="Times New Roman" w:cs="Times New Roman"/>
          <w:sz w:val="24"/>
          <w:szCs w:val="24"/>
        </w:rPr>
        <w:t>аборатория органических комплексообразующих реагентов</w:t>
      </w:r>
      <w:r w:rsidR="004B7B5C">
        <w:rPr>
          <w:rFonts w:ascii="Times New Roman" w:hAnsi="Times New Roman" w:cs="Times New Roman"/>
          <w:sz w:val="24"/>
          <w:szCs w:val="24"/>
        </w:rPr>
        <w:t>, Филиал ФГБУН Пермского федерального исследовательского центра Уральского отделения Российской академии наук</w:t>
      </w:r>
      <w:r w:rsidR="00581295"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="004B7B5C">
        <w:rPr>
          <w:rFonts w:ascii="Times New Roman" w:hAnsi="Times New Roman" w:cs="Times New Roman"/>
          <w:sz w:val="24"/>
          <w:szCs w:val="24"/>
        </w:rPr>
        <w:t>«</w:t>
      </w:r>
      <w:r w:rsidR="00581295" w:rsidRPr="00392DB2">
        <w:rPr>
          <w:rFonts w:ascii="Times New Roman" w:hAnsi="Times New Roman" w:cs="Times New Roman"/>
          <w:sz w:val="24"/>
          <w:szCs w:val="24"/>
        </w:rPr>
        <w:t>Институт</w:t>
      </w:r>
      <w:r w:rsidR="004B7B5C">
        <w:rPr>
          <w:rFonts w:ascii="Times New Roman" w:hAnsi="Times New Roman" w:cs="Times New Roman"/>
          <w:sz w:val="24"/>
          <w:szCs w:val="24"/>
        </w:rPr>
        <w:t xml:space="preserve"> технической химии </w:t>
      </w:r>
      <w:proofErr w:type="spellStart"/>
      <w:r w:rsidR="004B7B5C">
        <w:rPr>
          <w:rFonts w:ascii="Times New Roman" w:hAnsi="Times New Roman" w:cs="Times New Roman"/>
          <w:sz w:val="24"/>
          <w:szCs w:val="24"/>
        </w:rPr>
        <w:t>УрО</w:t>
      </w:r>
      <w:proofErr w:type="spellEnd"/>
      <w:r w:rsidR="004B7B5C">
        <w:rPr>
          <w:rFonts w:ascii="Times New Roman" w:hAnsi="Times New Roman" w:cs="Times New Roman"/>
          <w:sz w:val="24"/>
          <w:szCs w:val="24"/>
        </w:rPr>
        <w:t xml:space="preserve"> РАН»</w:t>
      </w:r>
      <w:r w:rsidR="00581295" w:rsidRPr="00392DB2">
        <w:rPr>
          <w:rFonts w:ascii="Times New Roman" w:hAnsi="Times New Roman" w:cs="Times New Roman"/>
          <w:sz w:val="24"/>
          <w:szCs w:val="24"/>
        </w:rPr>
        <w:t>. Тема диссертации «</w:t>
      </w:r>
      <w:r w:rsidR="004B7B5C">
        <w:rPr>
          <w:rFonts w:ascii="Times New Roman" w:hAnsi="Times New Roman" w:cs="Times New Roman"/>
          <w:sz w:val="24"/>
          <w:szCs w:val="24"/>
        </w:rPr>
        <w:t xml:space="preserve">Физико-химические и флотационные свойства </w:t>
      </w:r>
      <w:proofErr w:type="spellStart"/>
      <w:r w:rsidR="00D20117">
        <w:rPr>
          <w:rFonts w:ascii="Times New Roman" w:hAnsi="Times New Roman" w:cs="Times New Roman"/>
          <w:sz w:val="24"/>
          <w:szCs w:val="24"/>
        </w:rPr>
        <w:t>азосоединений</w:t>
      </w:r>
      <w:proofErr w:type="spellEnd"/>
      <w:r w:rsidR="00D20117">
        <w:rPr>
          <w:rFonts w:ascii="Times New Roman" w:hAnsi="Times New Roman" w:cs="Times New Roman"/>
          <w:sz w:val="24"/>
          <w:szCs w:val="24"/>
        </w:rPr>
        <w:t xml:space="preserve"> с кислородсодержащими функциональными группами</w:t>
      </w:r>
      <w:r w:rsidR="0047141F" w:rsidRPr="00392DB2">
        <w:rPr>
          <w:rFonts w:ascii="Times New Roman" w:hAnsi="Times New Roman" w:cs="Times New Roman"/>
          <w:sz w:val="24"/>
          <w:szCs w:val="24"/>
        </w:rPr>
        <w:t>», научный руководитель –</w:t>
      </w:r>
      <w:r w:rsidR="00392DB2">
        <w:rPr>
          <w:rFonts w:ascii="Times New Roman" w:hAnsi="Times New Roman" w:cs="Times New Roman"/>
          <w:sz w:val="24"/>
          <w:szCs w:val="24"/>
        </w:rPr>
        <w:t xml:space="preserve"> 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д.х.н. </w:t>
      </w:r>
      <w:r w:rsidR="004B7B5C">
        <w:rPr>
          <w:rFonts w:ascii="Times New Roman" w:hAnsi="Times New Roman" w:cs="Times New Roman"/>
          <w:sz w:val="24"/>
          <w:szCs w:val="24"/>
        </w:rPr>
        <w:t>В. Ю. Гусев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Область научных интересов: </w:t>
      </w:r>
    </w:p>
    <w:p w:rsidR="00581295" w:rsidRPr="00392DB2" w:rsidRDefault="00E70C1E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Гетероциклические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азосоединения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их физико-химические и комплексообразующие свойства</w:t>
      </w:r>
      <w:r w:rsidR="00D53BA5">
        <w:rPr>
          <w:rFonts w:ascii="Times New Roman" w:hAnsi="Times New Roman" w:cs="Times New Roman"/>
          <w:sz w:val="24"/>
          <w:szCs w:val="24"/>
        </w:rPr>
        <w:t>;</w:t>
      </w:r>
    </w:p>
    <w:p w:rsidR="00581295" w:rsidRPr="00392DB2" w:rsidRDefault="00E70C1E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Флотация руд цветных металлов,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азосоединений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качестве собирателей для флотационного обогащения руд цветных металлов</w:t>
      </w:r>
      <w:r w:rsidR="00D53BA5">
        <w:rPr>
          <w:rFonts w:ascii="Times New Roman" w:hAnsi="Times New Roman" w:cs="Times New Roman"/>
          <w:sz w:val="24"/>
          <w:szCs w:val="24"/>
        </w:rPr>
        <w:t>;</w:t>
      </w:r>
    </w:p>
    <w:p w:rsidR="0047141F" w:rsidRPr="00392DB2" w:rsidRDefault="00E70C1E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7141F" w:rsidRPr="00392DB2">
        <w:rPr>
          <w:rFonts w:ascii="Times New Roman" w:hAnsi="Times New Roman" w:cs="Times New Roman"/>
          <w:sz w:val="24"/>
          <w:szCs w:val="24"/>
        </w:rPr>
        <w:t>рганические комплексообразующие реагенты в практике аналитической химии.</w:t>
      </w:r>
    </w:p>
    <w:sectPr w:rsidR="0047141F" w:rsidRPr="00392DB2" w:rsidSect="00392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126AF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C70D9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7A84"/>
    <w:multiLevelType w:val="hybridMultilevel"/>
    <w:tmpl w:val="E7CC0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14224"/>
    <w:multiLevelType w:val="hybridMultilevel"/>
    <w:tmpl w:val="F3F6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619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0561E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50D11"/>
    <w:multiLevelType w:val="hybridMultilevel"/>
    <w:tmpl w:val="CBFACEE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6B2821B1"/>
    <w:multiLevelType w:val="multilevel"/>
    <w:tmpl w:val="6A92BC2A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6C34D0"/>
    <w:multiLevelType w:val="hybridMultilevel"/>
    <w:tmpl w:val="0A443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295"/>
    <w:rsid w:val="000A2E81"/>
    <w:rsid w:val="00392DB2"/>
    <w:rsid w:val="003B6718"/>
    <w:rsid w:val="00403197"/>
    <w:rsid w:val="0047141F"/>
    <w:rsid w:val="004B7B5C"/>
    <w:rsid w:val="0055465F"/>
    <w:rsid w:val="00581295"/>
    <w:rsid w:val="00A77360"/>
    <w:rsid w:val="00D20117"/>
    <w:rsid w:val="00D53BA5"/>
    <w:rsid w:val="00E518D4"/>
    <w:rsid w:val="00E70C1E"/>
    <w:rsid w:val="00FB60BE"/>
    <w:rsid w:val="00FB6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295"/>
    <w:pPr>
      <w:ind w:left="720"/>
      <w:contextualSpacing/>
    </w:pPr>
  </w:style>
  <w:style w:type="character" w:customStyle="1" w:styleId="4">
    <w:name w:val="Основной шрифт абзаца4"/>
    <w:rsid w:val="00581295"/>
  </w:style>
  <w:style w:type="character" w:styleId="a4">
    <w:name w:val="Hyperlink"/>
    <w:basedOn w:val="a0"/>
    <w:uiPriority w:val="99"/>
    <w:unhideWhenUsed/>
    <w:rsid w:val="0047141F"/>
    <w:rPr>
      <w:color w:val="0000FF"/>
      <w:u w:val="single"/>
    </w:rPr>
  </w:style>
  <w:style w:type="table" w:styleId="a5">
    <w:name w:val="Table Grid"/>
    <w:basedOn w:val="a1"/>
    <w:uiPriority w:val="39"/>
    <w:rsid w:val="00A77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9">
    <w:name w:val="Font Style209"/>
    <w:uiPriority w:val="99"/>
    <w:rsid w:val="00FB622B"/>
    <w:rPr>
      <w:rFonts w:ascii="Times New Roman" w:hAnsi="Times New Roman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ITCH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room-315-2</dc:creator>
  <cp:lastModifiedBy>kirievskaya</cp:lastModifiedBy>
  <cp:revision>3</cp:revision>
  <dcterms:created xsi:type="dcterms:W3CDTF">2018-05-21T05:27:00Z</dcterms:created>
  <dcterms:modified xsi:type="dcterms:W3CDTF">2018-05-21T07:42:00Z</dcterms:modified>
</cp:coreProperties>
</file>